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EEB">
        <w:rPr>
          <w:rFonts w:ascii="Times New Roman" w:hAnsi="Times New Roman" w:cs="Times New Roman"/>
          <w:b/>
          <w:bCs/>
          <w:sz w:val="24"/>
          <w:szCs w:val="24"/>
        </w:rPr>
        <w:t>EĞİTİM -ÖĞRETİM HİZMETİ VERENLER İÇİN MESLEKİ ETİK İLKELER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EEB">
        <w:rPr>
          <w:rFonts w:ascii="Times New Roman" w:hAnsi="Times New Roman" w:cs="Times New Roman"/>
          <w:b/>
          <w:bCs/>
          <w:sz w:val="24"/>
          <w:szCs w:val="24"/>
        </w:rPr>
        <w:t>I-ÖĞRENCİLER İLE İLİŞKİLERDE ETİK İLKELER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EEB">
        <w:rPr>
          <w:rFonts w:ascii="Times New Roman" w:hAnsi="Times New Roman" w:cs="Times New Roman"/>
          <w:b/>
          <w:bCs/>
          <w:sz w:val="24"/>
          <w:szCs w:val="24"/>
        </w:rPr>
        <w:t>1. Sevgi ve Saygı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EB">
        <w:rPr>
          <w:rFonts w:ascii="Times New Roman" w:hAnsi="Times New Roman" w:cs="Times New Roman"/>
          <w:sz w:val="24"/>
          <w:szCs w:val="24"/>
        </w:rPr>
        <w:t>Eğitim ve öğretim faaliyetleri başlangıcından son aşamasına kadar, sevgi ve saygı üzerine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dayandırılır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>. Eğitimci; herhangi bir düzey farkı ve eksikliği gözetmeden bütün öğrencileri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severek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>, sevdiğini hissettirerek, onlara sevgiyi aşılar. Küçüklere karşı sevginin, büyüklere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karşı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saygının önemini anlatırken öncelikle kendisi örnek olur, öğrenciyi utandıracak,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onurunu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kıracak söz ve davranışlardan hassasiyetle kaçınır.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EEB">
        <w:rPr>
          <w:rFonts w:ascii="Times New Roman" w:hAnsi="Times New Roman" w:cs="Times New Roman"/>
          <w:b/>
          <w:bCs/>
          <w:sz w:val="24"/>
          <w:szCs w:val="24"/>
        </w:rPr>
        <w:t>2. İyi Örnek Olma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EB">
        <w:rPr>
          <w:rFonts w:ascii="Times New Roman" w:hAnsi="Times New Roman" w:cs="Times New Roman"/>
          <w:sz w:val="24"/>
          <w:szCs w:val="24"/>
        </w:rPr>
        <w:t>Eğitimci; söz, davranış, hal, hareket ve görüntüsü ile öğrencilere iyi örnek olur, bilgi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birikimiyle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öğrencilerde öğrenme istek ve azmini uyandırır. Kötü örnek oluşturacak tutum ve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davranışlardan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kaçınır.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EEB">
        <w:rPr>
          <w:rFonts w:ascii="Times New Roman" w:hAnsi="Times New Roman" w:cs="Times New Roman"/>
          <w:b/>
          <w:bCs/>
          <w:sz w:val="24"/>
          <w:szCs w:val="24"/>
        </w:rPr>
        <w:t>3.Anlayışlı ve Hoşgörülü Olma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EB">
        <w:rPr>
          <w:rFonts w:ascii="Times New Roman" w:hAnsi="Times New Roman" w:cs="Times New Roman"/>
          <w:sz w:val="24"/>
          <w:szCs w:val="24"/>
        </w:rPr>
        <w:t>Eğitimci, özellikleri bakımından farklılık gösteren bütün öğrencilere diğerleri gibi anlayış ve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hoşgörü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ile yaklaşır.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EEB">
        <w:rPr>
          <w:rFonts w:ascii="Times New Roman" w:hAnsi="Times New Roman" w:cs="Times New Roman"/>
          <w:b/>
          <w:bCs/>
          <w:sz w:val="24"/>
          <w:szCs w:val="24"/>
        </w:rPr>
        <w:t>4. Adil ve Eşit Davranma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EB">
        <w:rPr>
          <w:rFonts w:ascii="Times New Roman" w:hAnsi="Times New Roman" w:cs="Times New Roman"/>
          <w:sz w:val="24"/>
          <w:szCs w:val="24"/>
        </w:rPr>
        <w:t>Eğitimci; mesleğini icra ederken öncelikle insan haklarına saygı duyarak; ırk, dil, din, renk,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siyasi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görüş ve aile statüsü gözetmeden, öğrencilere adil ve eşit davranır. Öğrencilere </w:t>
      </w:r>
      <w:proofErr w:type="spellStart"/>
      <w:r w:rsidRPr="00124EEB">
        <w:rPr>
          <w:rFonts w:ascii="Times New Roman" w:hAnsi="Times New Roman" w:cs="Times New Roman"/>
          <w:sz w:val="24"/>
          <w:szCs w:val="24"/>
        </w:rPr>
        <w:t>eğitimöğretim</w:t>
      </w:r>
      <w:proofErr w:type="spellEnd"/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fırsatlarından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adil yararlanma hakkı tanır, her öğrenciye eşit şekilde ilgi göstererek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onların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iyi yetişmelerini sağlar.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EEB">
        <w:rPr>
          <w:rFonts w:ascii="Times New Roman" w:hAnsi="Times New Roman" w:cs="Times New Roman"/>
          <w:b/>
          <w:bCs/>
          <w:sz w:val="24"/>
          <w:szCs w:val="24"/>
        </w:rPr>
        <w:t>5. Öğrencinin Gelişimini Gözetme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EB">
        <w:rPr>
          <w:rFonts w:ascii="Times New Roman" w:hAnsi="Times New Roman" w:cs="Times New Roman"/>
          <w:sz w:val="24"/>
          <w:szCs w:val="24"/>
        </w:rPr>
        <w:t>Eğitimci; öğrencilerin fiziksel, duygusal, sosyal, kültürel ve ahlaki gelişimlerini gözetir, bu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doğrultuda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öğrencileri ile samimi ve güvene dayalı iletişim kurar. Derslerde öğrencilerin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kendini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rahat bir şekilde ifade etmesi, derse katılımları konusunda onları cesaretlendirir.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EB">
        <w:rPr>
          <w:rFonts w:ascii="Times New Roman" w:hAnsi="Times New Roman" w:cs="Times New Roman"/>
          <w:sz w:val="24"/>
          <w:szCs w:val="24"/>
        </w:rPr>
        <w:t>Bedenen ve ruhen sağlıklı, iyi ahlaklı, kendine güvenen, sorumluluk sahibi bireyler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yetiştirmek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için gereken çabayı gösterir.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EEB">
        <w:rPr>
          <w:rFonts w:ascii="Times New Roman" w:hAnsi="Times New Roman" w:cs="Times New Roman"/>
          <w:b/>
          <w:bCs/>
          <w:sz w:val="24"/>
          <w:szCs w:val="24"/>
        </w:rPr>
        <w:t>6. Öğrenciye Ait Bilgileri Saklama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EB">
        <w:rPr>
          <w:rFonts w:ascii="Times New Roman" w:hAnsi="Times New Roman" w:cs="Times New Roman"/>
          <w:sz w:val="24"/>
          <w:szCs w:val="24"/>
        </w:rPr>
        <w:t>Eğitimci; öğrenciyle ilgili edindiği bilgilerin gizliliğine riayet eder, yasal zorunluluklar ve acil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durumlar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dışında bu gizli bilgileri korur ve kimseyle paylaşmaz. Öğrencinin özel hayatına ait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bilgileri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>, ailesinin dışında kimseye açıklamaz.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EEB">
        <w:rPr>
          <w:rFonts w:ascii="Times New Roman" w:hAnsi="Times New Roman" w:cs="Times New Roman"/>
          <w:b/>
          <w:bCs/>
          <w:sz w:val="24"/>
          <w:szCs w:val="24"/>
        </w:rPr>
        <w:t>7. Menfi Psikolojik Durumları Yansıtmama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EB">
        <w:rPr>
          <w:rFonts w:ascii="Times New Roman" w:hAnsi="Times New Roman" w:cs="Times New Roman"/>
          <w:sz w:val="24"/>
          <w:szCs w:val="24"/>
        </w:rPr>
        <w:t>Eğitimci; kişisel, ailevi ve çevresel nedenlerle üzüntü, sıkıntı, mutsuzluk gibi kişisel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durumlarını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öğrencilere yansıtmaz ve onları açıklamaz.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EEB">
        <w:rPr>
          <w:rFonts w:ascii="Times New Roman" w:hAnsi="Times New Roman" w:cs="Times New Roman"/>
          <w:b/>
          <w:bCs/>
          <w:sz w:val="24"/>
          <w:szCs w:val="24"/>
        </w:rPr>
        <w:t>8. Kötü Muameleden Kaçınma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EB">
        <w:rPr>
          <w:rFonts w:ascii="Times New Roman" w:hAnsi="Times New Roman" w:cs="Times New Roman"/>
          <w:sz w:val="24"/>
          <w:szCs w:val="24"/>
        </w:rPr>
        <w:t>Eğitimci; öğrencinin beden ve ruh sağlığını, fiziksel, sosyal gelişimini ve eğitimini olumsuz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yönde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etkileyecek şekilde davranmaz. Bir öğrencinin okul içinde ve okul dışında kötü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muameleye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uğradığını fark ettiğinde gerekli tedbirleri alır, durumu yetkili makamlara bildirir.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EEB">
        <w:rPr>
          <w:rFonts w:ascii="Times New Roman" w:hAnsi="Times New Roman" w:cs="Times New Roman"/>
          <w:b/>
          <w:bCs/>
          <w:sz w:val="24"/>
          <w:szCs w:val="24"/>
        </w:rPr>
        <w:t>II-EĞİTİM MESLEĞİNE İLİŞKİN ETİK İLKELER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EEB">
        <w:rPr>
          <w:rFonts w:ascii="Times New Roman" w:hAnsi="Times New Roman" w:cs="Times New Roman"/>
          <w:b/>
          <w:bCs/>
          <w:sz w:val="24"/>
          <w:szCs w:val="24"/>
        </w:rPr>
        <w:t>9. Mesleki Yeterlilik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EB">
        <w:rPr>
          <w:rFonts w:ascii="Times New Roman" w:hAnsi="Times New Roman" w:cs="Times New Roman"/>
          <w:sz w:val="24"/>
          <w:szCs w:val="24"/>
        </w:rPr>
        <w:t>Eğitimci; saygın ve onurlu bir mesleğin mensubu olduğu bilinci ile hareket eder. Görevinin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gerektirdiği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bilgi, nitelik ve yeteneklere sahip olabilmek için, her türlü bilgiyi, bilimsel ve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teknolojik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gelişmeleri takip ederek gelişimini sürdürür. Mesleğini sevmediği izlenimini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gösterecek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davranışlardan kaçınır.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EEB">
        <w:rPr>
          <w:rFonts w:ascii="Times New Roman" w:hAnsi="Times New Roman" w:cs="Times New Roman"/>
          <w:b/>
          <w:bCs/>
          <w:sz w:val="24"/>
          <w:szCs w:val="24"/>
        </w:rPr>
        <w:t>10. Sağlıklı ve Güvenli Eğitim Ortamı Sağlama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EB">
        <w:rPr>
          <w:rFonts w:ascii="Times New Roman" w:hAnsi="Times New Roman" w:cs="Times New Roman"/>
          <w:sz w:val="24"/>
          <w:szCs w:val="24"/>
        </w:rPr>
        <w:t>Eğitimci, eğitim ve öğretim ortamında öğrenci sağlığını ve güvenliğini tehdit edebilecek her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türlü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unsurun ortadan kaldırılması konusunda üzerine düşen sorumluluğu yerine getirir,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eğitim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ve öğretimin güven ve düzen içinde yapılmasını sağlar.</w:t>
      </w:r>
    </w:p>
    <w:p w:rsidR="00124EEB" w:rsidRDefault="00124EEB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EEB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 Mesai ve Ders Saatlerine Uyma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EB">
        <w:rPr>
          <w:rFonts w:ascii="Times New Roman" w:hAnsi="Times New Roman" w:cs="Times New Roman"/>
          <w:sz w:val="24"/>
          <w:szCs w:val="24"/>
        </w:rPr>
        <w:t>Eğitimci, mesai ve ders saatlerine titizlikle uyar; derse geç girerek, dersten erken ayrılarak ya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gerçeğe aykırı mazeretler üreterek eğitim sürecini kesintiye uğratmaz. Ders saatlerini etkin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verimli kullanır. Dersten geç ayrılmak suretiyle öğrencinin dinlenme hakkını engellemez.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EEB">
        <w:rPr>
          <w:rFonts w:ascii="Times New Roman" w:hAnsi="Times New Roman" w:cs="Times New Roman"/>
          <w:b/>
          <w:bCs/>
          <w:sz w:val="24"/>
          <w:szCs w:val="24"/>
        </w:rPr>
        <w:t>12. Hediye Alma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EB">
        <w:rPr>
          <w:rFonts w:ascii="Times New Roman" w:hAnsi="Times New Roman" w:cs="Times New Roman"/>
          <w:sz w:val="24"/>
          <w:szCs w:val="24"/>
        </w:rPr>
        <w:t>Eğitimci, Öğretmenler Günü gibi özel gün ve haftalarda verilen, maddi değeri olmayan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sembolik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nitelikteki hediyeler hariç, mesleki kararını ve tarafsızlığını etkilemesi muhtemel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herhangi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bir hediyeyi kabul etmez.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EEB">
        <w:rPr>
          <w:rFonts w:ascii="Times New Roman" w:hAnsi="Times New Roman" w:cs="Times New Roman"/>
          <w:b/>
          <w:bCs/>
          <w:sz w:val="24"/>
          <w:szCs w:val="24"/>
        </w:rPr>
        <w:t>13. Kişisel Menfaat Sağlama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EB">
        <w:rPr>
          <w:rFonts w:ascii="Times New Roman" w:hAnsi="Times New Roman" w:cs="Times New Roman"/>
          <w:sz w:val="24"/>
          <w:szCs w:val="24"/>
        </w:rPr>
        <w:t>Eğitimci, mesleki nüfuzunu kullanarak kişisel menfaat sağlamaz; kurum kaynaklarını, araç ve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gereçlerini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kişisel amaç için kullanmaz. Yardımcı ders kitabı ve diğer araç gereçleri sadece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öğrencilerin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gelişimini gözetmek üzere tavsiye eder. Bunun dışında bir gerekçeyle, çıkar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sağlama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amaçlı istek ve yönlendirmelerden kaçınır.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EEB">
        <w:rPr>
          <w:rFonts w:ascii="Times New Roman" w:hAnsi="Times New Roman" w:cs="Times New Roman"/>
          <w:b/>
          <w:bCs/>
          <w:sz w:val="24"/>
          <w:szCs w:val="24"/>
        </w:rPr>
        <w:t>14. Özel Ders Verme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EB">
        <w:rPr>
          <w:rFonts w:ascii="Times New Roman" w:hAnsi="Times New Roman" w:cs="Times New Roman"/>
          <w:sz w:val="24"/>
          <w:szCs w:val="24"/>
        </w:rPr>
        <w:t>Eğitimci, kanuni istisnalar hariç olmak üzere öğrencilere ücret veya başka bir menfaat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karşılığı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özel ders vermez.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EEB">
        <w:rPr>
          <w:rFonts w:ascii="Times New Roman" w:hAnsi="Times New Roman" w:cs="Times New Roman"/>
          <w:b/>
          <w:bCs/>
          <w:sz w:val="24"/>
          <w:szCs w:val="24"/>
        </w:rPr>
        <w:t>15. Bağış ve Yardım Talebinde Bulunma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EB">
        <w:rPr>
          <w:rFonts w:ascii="Times New Roman" w:hAnsi="Times New Roman" w:cs="Times New Roman"/>
          <w:sz w:val="24"/>
          <w:szCs w:val="24"/>
        </w:rPr>
        <w:t xml:space="preserve">Eğitimci, öğrenci ve velilerden bağış, yardım veya başka bir isim altında para </w:t>
      </w:r>
      <w:proofErr w:type="gramStart"/>
      <w:r w:rsidRPr="00124EEB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eşya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talebinde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bulunmaz, bunlarla ilgili zorunluluk getirmez.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EEB">
        <w:rPr>
          <w:rFonts w:ascii="Times New Roman" w:hAnsi="Times New Roman" w:cs="Times New Roman"/>
          <w:b/>
          <w:bCs/>
          <w:sz w:val="24"/>
          <w:szCs w:val="24"/>
        </w:rPr>
        <w:t>III- EĞİTİMCİLERLE İLİŞKİLERDE ETİK İLKELER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EB">
        <w:rPr>
          <w:rFonts w:ascii="Times New Roman" w:hAnsi="Times New Roman" w:cs="Times New Roman"/>
          <w:sz w:val="24"/>
          <w:szCs w:val="24"/>
        </w:rPr>
        <w:t>Eğitimci; meslektaşları arasında ırk, dil, din, renk, cinsiyet, siyasi görüş ve aile statüsüne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dayalı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ayrımcılık yapmaz. Meslektaşlarına, öğrencilerle ilgili güven sarsıcı veya önyargılı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yaklaşmalara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neden olacak şekilde telkin ve yönlendirmede bulunmaz. Meslektaşları ile ilgili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edindiği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bilgilerde gizliliğe riayet eder. Öğrencilerin huzurunda ve değişik ortamlarda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meslektaşları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aleyhine söz söylemez, olumsuz söz ve davranışlardan kaçınır. Meslektaşları ile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öğrencilerin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kaliteli bir eğitim-öğretim alması için işbirliği yapar, bu süreçte karşılaştığı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sorunları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okul yönetimi ile paylaşır.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EEB">
        <w:rPr>
          <w:rFonts w:ascii="Times New Roman" w:hAnsi="Times New Roman" w:cs="Times New Roman"/>
          <w:b/>
          <w:bCs/>
          <w:sz w:val="24"/>
          <w:szCs w:val="24"/>
        </w:rPr>
        <w:t>IV-VELİLER İLE İLİŞKİLERDE ETİK İLKELER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EB">
        <w:rPr>
          <w:rFonts w:ascii="Times New Roman" w:hAnsi="Times New Roman" w:cs="Times New Roman"/>
          <w:sz w:val="24"/>
          <w:szCs w:val="24"/>
        </w:rPr>
        <w:t>Eğitimci, öğrencilerin sosyal, fiziksel, duygusal, kültürel, ahlaki, manevi ve düşünsel açıdan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gelişimlerini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sağlamak, beceri ve yeteneklerini ortaya çıkarmak için velilerle iyi iletişim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kurar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>. Çocuklarıyla gerektiği gibi ilgilenmeleri konusunda velileri yönlendirir. Veliler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arasında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ırk, dil, din, renk, cinsiyet, siyasi görüş, ve aile statüsüne dayalı ayrımcılık yapmaz.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EEB">
        <w:rPr>
          <w:rFonts w:ascii="Times New Roman" w:hAnsi="Times New Roman" w:cs="Times New Roman"/>
          <w:b/>
          <w:bCs/>
          <w:sz w:val="24"/>
          <w:szCs w:val="24"/>
        </w:rPr>
        <w:t>V- OKUL YÖNETİMİ VE TOPLUM İLE İLİŞKİLERDE ETİK İLKELER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EB">
        <w:rPr>
          <w:rFonts w:ascii="Times New Roman" w:hAnsi="Times New Roman" w:cs="Times New Roman"/>
          <w:sz w:val="24"/>
          <w:szCs w:val="24"/>
        </w:rPr>
        <w:t>Eğitimci; öğrencilerin kaliteli bir eğitim-öğretim hizmeti almasını sağlamak için okul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yönetimi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ile işbirliği yapar, bu süreçte karşılaştığı sorunları yetkili birime bildirir. Kurum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kaynaklarını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etkili, verimli ve tutumlu kullanır. Topluma karşı pozitif ve aktif rol sergiler,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sorumluluklarını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yerine getirerek örnek olur.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EEB">
        <w:rPr>
          <w:rFonts w:ascii="Times New Roman" w:hAnsi="Times New Roman" w:cs="Times New Roman"/>
          <w:b/>
          <w:bCs/>
          <w:sz w:val="24"/>
          <w:szCs w:val="24"/>
        </w:rPr>
        <w:t>VI- OKUL YÖNETİCİLERİNİN; ÖĞRETMENLER, ÖĞRENCİLER VE VELİLER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EEB">
        <w:rPr>
          <w:rFonts w:ascii="Times New Roman" w:hAnsi="Times New Roman" w:cs="Times New Roman"/>
          <w:b/>
          <w:bCs/>
          <w:sz w:val="24"/>
          <w:szCs w:val="24"/>
        </w:rPr>
        <w:t>İLE İLİŞKİLERİNDE ETİK İLKELER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EEB">
        <w:rPr>
          <w:rFonts w:ascii="Times New Roman" w:hAnsi="Times New Roman" w:cs="Times New Roman"/>
          <w:sz w:val="24"/>
          <w:szCs w:val="24"/>
        </w:rPr>
        <w:t>Okul yöneticileri; eğitim ve öğretimin sağlıklı ve güvenli bir ortamda yapılabilmesi için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gereken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önlemleri alır. Kurum kaynaklarının etkin, verimli ve tutumlu bir şekilde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kullanılmasını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sağlar. Öğretmenler, öğrenciler ve veliler arasında ırk, dil, din, renk, cinsiyet,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siyasi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görüş ve aile statüsüne dayalı ayrımcılık yapmaz. Öğretmenler, öğrenciler ve velilerin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okulda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yaşanan sorunları açık bir şekilde ifade etmesine imkân verir, sorunlara çözüm üretme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konusunda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gayret gösterir. Öğrencilerin eğitim ve öğretimiyle ilgili olarak velilerle olumlu ve</w:t>
      </w:r>
    </w:p>
    <w:p w:rsidR="009204A7" w:rsidRPr="00124EEB" w:rsidRDefault="009204A7" w:rsidP="00C26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sürekli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iletişim kurar. Eğitim hizmetlerinin yürütülmesinde öğretmenler arasında eşitlik,</w:t>
      </w:r>
    </w:p>
    <w:p w:rsidR="009204A7" w:rsidRPr="00124EEB" w:rsidRDefault="009204A7" w:rsidP="00C269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4EEB">
        <w:rPr>
          <w:rFonts w:ascii="Times New Roman" w:hAnsi="Times New Roman" w:cs="Times New Roman"/>
          <w:sz w:val="24"/>
          <w:szCs w:val="24"/>
        </w:rPr>
        <w:t>tarafsızlık</w:t>
      </w:r>
      <w:proofErr w:type="gramEnd"/>
      <w:r w:rsidRPr="00124EEB">
        <w:rPr>
          <w:rFonts w:ascii="Times New Roman" w:hAnsi="Times New Roman" w:cs="Times New Roman"/>
          <w:sz w:val="24"/>
          <w:szCs w:val="24"/>
        </w:rPr>
        <w:t xml:space="preserve"> ve liyakat ilkelerine riayet eder.</w:t>
      </w:r>
    </w:p>
    <w:sectPr w:rsidR="009204A7" w:rsidRPr="00124EEB" w:rsidSect="0094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756D"/>
    <w:rsid w:val="00111402"/>
    <w:rsid w:val="00124EEB"/>
    <w:rsid w:val="001864AF"/>
    <w:rsid w:val="009204A7"/>
    <w:rsid w:val="00940F8D"/>
    <w:rsid w:val="00C2692D"/>
    <w:rsid w:val="00FA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A75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2015-07-07T07:21:00Z</cp:lastPrinted>
  <dcterms:created xsi:type="dcterms:W3CDTF">2015-07-06T05:58:00Z</dcterms:created>
  <dcterms:modified xsi:type="dcterms:W3CDTF">2015-07-07T07:29:00Z</dcterms:modified>
</cp:coreProperties>
</file>