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DE" w:rsidRPr="003920DE" w:rsidRDefault="003920DE" w:rsidP="003920DE">
      <w:pPr>
        <w:jc w:val="center"/>
      </w:pPr>
      <w:r w:rsidRPr="003920DE">
        <w:rPr>
          <w:b/>
          <w:bCs/>
        </w:rPr>
        <w:t>T.C.</w:t>
      </w:r>
    </w:p>
    <w:p w:rsidR="003920DE" w:rsidRPr="003920DE" w:rsidRDefault="003920DE" w:rsidP="003920DE">
      <w:pPr>
        <w:jc w:val="center"/>
      </w:pPr>
      <w:r w:rsidRPr="003920DE">
        <w:rPr>
          <w:b/>
          <w:bCs/>
        </w:rPr>
        <w:t>ADIYAMAN-GÖLBAŞI KAYMAKAMLIĞI </w:t>
      </w:r>
    </w:p>
    <w:p w:rsidR="003920DE" w:rsidRPr="003920DE" w:rsidRDefault="003920DE" w:rsidP="003920DE">
      <w:pPr>
        <w:jc w:val="center"/>
      </w:pPr>
      <w:r w:rsidRPr="003920DE">
        <w:rPr>
          <w:b/>
          <w:bCs/>
        </w:rPr>
        <w:t>30 AĞUSTOS ZAFER BAYRAMI KUTLAMA PROGRAMI</w:t>
      </w:r>
    </w:p>
    <w:p w:rsidR="003920DE" w:rsidRPr="003920DE" w:rsidRDefault="003920DE" w:rsidP="003920DE">
      <w:r w:rsidRPr="003920DE">
        <w:t>         05 Mayıs 2012 tarih ve 28283 Sayılı Resmi Gazete’ de yayınlanarak yürürlüğe giren “Ulusal ve Resmi Bayramlar ile Mahalli Kurtuluş Günleri, Atatürk Günleri ve Tarihi Günlerde Yapılacak Tören ve Kutlamalar Yönetmeliği çerçevesinde düzenlenecek olan</w:t>
      </w:r>
      <w:r w:rsidRPr="003920DE">
        <w:rPr>
          <w:b/>
          <w:bCs/>
        </w:rPr>
        <w:t> Zafer Bayramı 30 Ağustos 2015 Pazar  Günü Kaymakamlık Binası önünde</w:t>
      </w:r>
      <w:r w:rsidRPr="003920DE">
        <w:t xml:space="preserve"> aşağıda belirtilen esaslar </w:t>
      </w:r>
      <w:proofErr w:type="gramStart"/>
      <w:r w:rsidRPr="003920DE">
        <w:t>dahilinde</w:t>
      </w:r>
      <w:proofErr w:type="gramEnd"/>
      <w:r w:rsidRPr="003920DE">
        <w:t xml:space="preserve"> kutlanacaktır.</w:t>
      </w:r>
    </w:p>
    <w:p w:rsidR="003920DE" w:rsidRPr="003920DE" w:rsidRDefault="003920DE" w:rsidP="003920DE">
      <w:r w:rsidRPr="003920DE">
        <w:t>         </w:t>
      </w:r>
      <w:r w:rsidRPr="003920DE">
        <w:rPr>
          <w:b/>
          <w:bCs/>
        </w:rPr>
        <w:t>1.PROGRAM:</w:t>
      </w:r>
    </w:p>
    <w:p w:rsidR="003920DE" w:rsidRPr="003920DE" w:rsidRDefault="003920DE" w:rsidP="003920DE">
      <w:r w:rsidRPr="003920DE">
        <w:t xml:space="preserve">a)    Kaymakamlık, Garnizon Komutanlığı ve Belediye Başkanlığı’ </w:t>
      </w:r>
      <w:proofErr w:type="spellStart"/>
      <w:r w:rsidRPr="003920DE">
        <w:t>nın</w:t>
      </w:r>
      <w:proofErr w:type="spellEnd"/>
      <w:r w:rsidRPr="003920DE">
        <w:t xml:space="preserve"> çelenkleri </w:t>
      </w:r>
      <w:proofErr w:type="gramStart"/>
      <w:r w:rsidRPr="003920DE">
        <w:t>08:45</w:t>
      </w:r>
      <w:proofErr w:type="gramEnd"/>
      <w:r w:rsidRPr="003920DE">
        <w:t>’ de Kaymakamlık Binasındaki  Atatürk Anıtı önünde hazır olacaktır.</w:t>
      </w:r>
    </w:p>
    <w:p w:rsidR="003920DE" w:rsidRPr="003920DE" w:rsidRDefault="003920DE" w:rsidP="003920DE">
      <w:r w:rsidRPr="003920DE">
        <w:t xml:space="preserve">b)   Törene katılacak Askeri ve Mülki </w:t>
      </w:r>
      <w:proofErr w:type="gramStart"/>
      <w:r w:rsidRPr="003920DE">
        <w:t>erkan</w:t>
      </w:r>
      <w:proofErr w:type="gramEnd"/>
      <w:r w:rsidRPr="003920DE">
        <w:t> </w:t>
      </w:r>
      <w:r w:rsidRPr="003920DE">
        <w:rPr>
          <w:b/>
          <w:bCs/>
        </w:rPr>
        <w:t>saat 09.00’ da</w:t>
      </w:r>
      <w:r w:rsidRPr="003920DE">
        <w:t> tören alanındaki yerlerini almış olacaklardır.</w:t>
      </w:r>
    </w:p>
    <w:p w:rsidR="003920DE" w:rsidRPr="003920DE" w:rsidRDefault="003920DE" w:rsidP="003920DE">
      <w:r w:rsidRPr="003920DE">
        <w:t xml:space="preserve">c)    İstiklal Marşı’ </w:t>
      </w:r>
      <w:proofErr w:type="spellStart"/>
      <w:r w:rsidRPr="003920DE">
        <w:t>nın</w:t>
      </w:r>
      <w:proofErr w:type="spellEnd"/>
      <w:r w:rsidRPr="003920DE">
        <w:t xml:space="preserve"> söylenmesi sırasında bayrağı göndere çekecek öğrenciler İlçe Milli Eğitim Müdürlüğünce görevlendirilecek, görevlendirilen </w:t>
      </w:r>
      <w:r w:rsidRPr="003920DE">
        <w:rPr>
          <w:b/>
          <w:bCs/>
        </w:rPr>
        <w:t xml:space="preserve">öğrenciler saat </w:t>
      </w:r>
      <w:proofErr w:type="gramStart"/>
      <w:r w:rsidRPr="003920DE">
        <w:rPr>
          <w:b/>
          <w:bCs/>
        </w:rPr>
        <w:t>08:45</w:t>
      </w:r>
      <w:proofErr w:type="gramEnd"/>
      <w:r w:rsidRPr="003920DE">
        <w:rPr>
          <w:b/>
          <w:bCs/>
        </w:rPr>
        <w:t>’ de</w:t>
      </w:r>
      <w:r w:rsidRPr="003920DE">
        <w:t> tören yerinde hazır bulunacaklardır. </w:t>
      </w:r>
    </w:p>
    <w:p w:rsidR="003920DE" w:rsidRPr="003920DE" w:rsidRDefault="003920DE" w:rsidP="003920DE">
      <w:r w:rsidRPr="003920DE">
        <w:rPr>
          <w:b/>
          <w:bCs/>
        </w:rPr>
        <w:t>d)</w:t>
      </w:r>
      <w:r w:rsidRPr="003920DE">
        <w:t>   </w:t>
      </w:r>
      <w:r w:rsidRPr="003920DE">
        <w:rPr>
          <w:b/>
          <w:bCs/>
        </w:rPr>
        <w:t>Tören aşağıda belirtilen sıraya göre icra edilecektir.</w:t>
      </w:r>
    </w:p>
    <w:p w:rsidR="003920DE" w:rsidRPr="003920DE" w:rsidRDefault="003920DE" w:rsidP="003920DE">
      <w:pPr>
        <w:numPr>
          <w:ilvl w:val="0"/>
          <w:numId w:val="1"/>
        </w:numPr>
      </w:pPr>
      <w:r w:rsidRPr="003920DE">
        <w:t xml:space="preserve">Atatürk Anıtına, Kaymakamlık, Garnizon Komutanlığı ve Belediye Başkanlığı’ </w:t>
      </w:r>
      <w:proofErr w:type="spellStart"/>
      <w:r w:rsidRPr="003920DE">
        <w:t>nın</w:t>
      </w:r>
      <w:proofErr w:type="spellEnd"/>
      <w:r w:rsidRPr="003920DE">
        <w:t xml:space="preserve"> çelenklerinin konulması, (</w:t>
      </w:r>
      <w:proofErr w:type="gramStart"/>
      <w:r w:rsidRPr="003920DE">
        <w:t>09:00</w:t>
      </w:r>
      <w:proofErr w:type="gramEnd"/>
      <w:r w:rsidRPr="003920DE">
        <w:t>) (Bu üç kuruluş dışında hiçbir kuruluş çelenk getirmeyecektir.)</w:t>
      </w:r>
    </w:p>
    <w:p w:rsidR="003920DE" w:rsidRPr="003920DE" w:rsidRDefault="003920DE" w:rsidP="003920DE">
      <w:proofErr w:type="gramStart"/>
      <w:r w:rsidRPr="003920DE">
        <w:t>(</w:t>
      </w:r>
      <w:proofErr w:type="gramEnd"/>
      <w:r w:rsidRPr="003920DE">
        <w:t>Kaymakamlığa ait çelenk anıtın alt kaidesinin tam ortasına, Türk Silahlı Kuvvetlerine ait çelenk onun sağına, Belediyeye ait çelenk ise soluna konulacaktır. Törenlerin kutlanması sırasında ortada Kaymakam, sağında Garnizon Komutanı ve solunda Belediye Başkanı bulunacaktır.</w:t>
      </w:r>
      <w:proofErr w:type="gramStart"/>
      <w:r w:rsidRPr="003920DE">
        <w:t>)</w:t>
      </w:r>
      <w:proofErr w:type="gramEnd"/>
    </w:p>
    <w:p w:rsidR="003920DE" w:rsidRPr="003920DE" w:rsidRDefault="003920DE" w:rsidP="003920DE">
      <w:pPr>
        <w:numPr>
          <w:ilvl w:val="0"/>
          <w:numId w:val="2"/>
        </w:numPr>
      </w:pPr>
      <w:r w:rsidRPr="003920DE">
        <w:t xml:space="preserve">Saygı duruşu ve İstiklal Marşı’ </w:t>
      </w:r>
      <w:proofErr w:type="spellStart"/>
      <w:r w:rsidRPr="003920DE">
        <w:t>nın</w:t>
      </w:r>
      <w:proofErr w:type="spellEnd"/>
      <w:r w:rsidRPr="003920DE">
        <w:t xml:space="preserve"> okunması,</w:t>
      </w:r>
    </w:p>
    <w:p w:rsidR="003920DE" w:rsidRPr="003920DE" w:rsidRDefault="003920DE" w:rsidP="003920DE">
      <w:pPr>
        <w:numPr>
          <w:ilvl w:val="0"/>
          <w:numId w:val="2"/>
        </w:numPr>
      </w:pPr>
      <w:r w:rsidRPr="003920DE">
        <w:rPr>
          <w:b/>
          <w:bCs/>
          <w:u w:val="single"/>
        </w:rPr>
        <w:t xml:space="preserve">İlçe Jandarma Komutanlığı’ </w:t>
      </w:r>
      <w:proofErr w:type="spellStart"/>
      <w:r w:rsidRPr="003920DE">
        <w:rPr>
          <w:b/>
          <w:bCs/>
          <w:u w:val="single"/>
        </w:rPr>
        <w:t>nca</w:t>
      </w:r>
      <w:proofErr w:type="spellEnd"/>
      <w:r w:rsidRPr="003920DE">
        <w:t xml:space="preserve"> görevlendirilen bir </w:t>
      </w:r>
      <w:proofErr w:type="spellStart"/>
      <w:r w:rsidRPr="003920DE">
        <w:t>rutbeli</w:t>
      </w:r>
      <w:proofErr w:type="spellEnd"/>
      <w:r w:rsidRPr="003920DE">
        <w:t xml:space="preserve"> tarafından konuşma yapılması,</w:t>
      </w:r>
    </w:p>
    <w:p w:rsidR="003920DE" w:rsidRPr="003920DE" w:rsidRDefault="003920DE" w:rsidP="003920DE">
      <w:pPr>
        <w:numPr>
          <w:ilvl w:val="0"/>
          <w:numId w:val="2"/>
        </w:numPr>
      </w:pPr>
      <w:r w:rsidRPr="003920DE">
        <w:t xml:space="preserve">30 Ağustos 2015 Pazar günü saat 09:15’  de Kaymakam, Garnizon Komutanı ve Belediye Başkanı Askeri Mülki erkan ile sivil teşekküller ve halkın </w:t>
      </w:r>
      <w:proofErr w:type="gramStart"/>
      <w:r w:rsidRPr="003920DE">
        <w:t>tebriklerini , 05</w:t>
      </w:r>
      <w:proofErr w:type="gramEnd"/>
      <w:r w:rsidRPr="003920DE">
        <w:t xml:space="preserve"> Mayıs 2012 gün ve 28283 Sayılı Resmi Gazete Yayımlanan Ulusal ve Resmi Bayramlar ile Mahalli Kurtuluş Günleri, Atatürk Günleri ve Tarihi Günlerde Yapılacak Tören ve Kutlamalar Yönetmeliği’ </w:t>
      </w:r>
      <w:proofErr w:type="spellStart"/>
      <w:r w:rsidRPr="003920DE">
        <w:t>nin</w:t>
      </w:r>
      <w:proofErr w:type="spellEnd"/>
      <w:r w:rsidRPr="003920DE">
        <w:t xml:space="preserve"> ekli (1) sayılı listede yer alan sıraya göre, Kaymakamlık Makamında kabul edilmesi,</w:t>
      </w:r>
      <w:r w:rsidRPr="003920DE">
        <w:rPr>
          <w:b/>
          <w:bCs/>
        </w:rPr>
        <w:t>  </w:t>
      </w:r>
    </w:p>
    <w:p w:rsidR="003920DE" w:rsidRPr="003920DE" w:rsidRDefault="003920DE" w:rsidP="003920DE">
      <w:r w:rsidRPr="003920DE">
        <w:rPr>
          <w:b/>
          <w:bCs/>
        </w:rPr>
        <w:t>2.İDARİ HUSUSLAR:</w:t>
      </w:r>
    </w:p>
    <w:p w:rsidR="003920DE" w:rsidRPr="003920DE" w:rsidRDefault="003920DE" w:rsidP="003920DE">
      <w:pPr>
        <w:numPr>
          <w:ilvl w:val="0"/>
          <w:numId w:val="3"/>
        </w:numPr>
      </w:pPr>
      <w:r w:rsidRPr="003920DE">
        <w:t>Zafer Bayramı kutlama programı süresince resmi ve özel daireler ile müesseseler ve  binalar bayraklarla süslenecek, gece de aydınlatma yapılacaktır.</w:t>
      </w:r>
    </w:p>
    <w:p w:rsidR="003920DE" w:rsidRPr="003920DE" w:rsidRDefault="003920DE" w:rsidP="003920DE">
      <w:pPr>
        <w:numPr>
          <w:ilvl w:val="0"/>
          <w:numId w:val="3"/>
        </w:numPr>
      </w:pPr>
      <w:r w:rsidRPr="003920DE">
        <w:rPr>
          <w:b/>
          <w:bCs/>
          <w:u w:val="single"/>
        </w:rPr>
        <w:t xml:space="preserve">İlçe Milli Eğitim Müdürlüğü’ </w:t>
      </w:r>
      <w:proofErr w:type="spellStart"/>
      <w:r w:rsidRPr="003920DE">
        <w:rPr>
          <w:b/>
          <w:bCs/>
          <w:u w:val="single"/>
        </w:rPr>
        <w:t>nce</w:t>
      </w:r>
      <w:proofErr w:type="spellEnd"/>
      <w:r w:rsidRPr="003920DE">
        <w:rPr>
          <w:b/>
          <w:bCs/>
          <w:u w:val="single"/>
        </w:rPr>
        <w:t>; </w:t>
      </w:r>
      <w:r w:rsidRPr="003920DE">
        <w:t xml:space="preserve">töreninin sunuculuğunu ve Kaymakamlık Makamında -Mülki </w:t>
      </w:r>
      <w:proofErr w:type="gramStart"/>
      <w:r w:rsidRPr="003920DE">
        <w:t>erkan</w:t>
      </w:r>
      <w:proofErr w:type="gramEnd"/>
      <w:r w:rsidRPr="003920DE">
        <w:t xml:space="preserve"> ile sivil teşekküller ve halkın tebriklerini kabul edilmesi ile ilgili sunuculuk yapmak üzere personel görevlendirilmesi, </w:t>
      </w:r>
    </w:p>
    <w:p w:rsidR="003920DE" w:rsidRPr="003920DE" w:rsidRDefault="003920DE" w:rsidP="003920DE">
      <w:r w:rsidRPr="003920DE">
        <w:t xml:space="preserve">-İstiklal Marşı’ </w:t>
      </w:r>
      <w:proofErr w:type="spellStart"/>
      <w:r w:rsidRPr="003920DE">
        <w:t>nın</w:t>
      </w:r>
      <w:proofErr w:type="spellEnd"/>
      <w:r w:rsidRPr="003920DE">
        <w:t xml:space="preserve"> söylenmesi sırasında bayrağı göndere çekecek öğrencilerin  görevlendirilmesi,</w:t>
      </w:r>
    </w:p>
    <w:p w:rsidR="003920DE" w:rsidRPr="003920DE" w:rsidRDefault="003920DE" w:rsidP="003920DE">
      <w:pPr>
        <w:numPr>
          <w:ilvl w:val="0"/>
          <w:numId w:val="4"/>
        </w:numPr>
      </w:pPr>
      <w:r w:rsidRPr="003920DE">
        <w:rPr>
          <w:b/>
          <w:bCs/>
          <w:u w:val="single"/>
        </w:rPr>
        <w:lastRenderedPageBreak/>
        <w:t xml:space="preserve">Gölbaşı Belediye Başkanlığı’ </w:t>
      </w:r>
      <w:proofErr w:type="spellStart"/>
      <w:r w:rsidRPr="003920DE">
        <w:rPr>
          <w:b/>
          <w:bCs/>
          <w:u w:val="single"/>
        </w:rPr>
        <w:t>nca</w:t>
      </w:r>
      <w:proofErr w:type="spellEnd"/>
      <w:r w:rsidRPr="003920DE">
        <w:rPr>
          <w:b/>
          <w:bCs/>
          <w:u w:val="single"/>
        </w:rPr>
        <w:t>;</w:t>
      </w:r>
      <w:r w:rsidRPr="003920DE">
        <w:t> şehrin muhtelif caddelerinin süslenmesi ve tören programı süresince  tören alanı için gerekli ses yayın düzeninin kurulması, kurulan ses kayıt sistemi eşliğinde saygı duruşu bitiminden sonra istiklal marşı törene katılanlarca topluca söylenilmesi,</w:t>
      </w:r>
    </w:p>
    <w:p w:rsidR="003920DE" w:rsidRPr="003920DE" w:rsidRDefault="003920DE" w:rsidP="003920DE">
      <w:pPr>
        <w:numPr>
          <w:ilvl w:val="0"/>
          <w:numId w:val="4"/>
        </w:numPr>
      </w:pPr>
      <w:r w:rsidRPr="003920DE">
        <w:rPr>
          <w:b/>
          <w:bCs/>
          <w:u w:val="single"/>
        </w:rPr>
        <w:t>İlçe Emniyet Müdürlüğü ve İlçe Sağlık Müdürlüğü’nce;</w:t>
      </w:r>
      <w:r w:rsidRPr="003920DE">
        <w:t> Tören süresince asayiş, emniyet ve trafikle ilgili tedbirler ve  sağlık tedbirlerin alınması,</w:t>
      </w:r>
    </w:p>
    <w:p w:rsidR="00E0135B" w:rsidRDefault="003920DE" w:rsidP="003920DE">
      <w:r w:rsidRPr="003920DE">
        <w:t>Bu kutlama programı ilgililere görev, halka ve diğer özel kuruluşlara davetiye niteliğindedir. </w:t>
      </w:r>
    </w:p>
    <w:sectPr w:rsidR="00E01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207"/>
    <w:multiLevelType w:val="multilevel"/>
    <w:tmpl w:val="4664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2422A"/>
    <w:multiLevelType w:val="multilevel"/>
    <w:tmpl w:val="27C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472B2"/>
    <w:multiLevelType w:val="multilevel"/>
    <w:tmpl w:val="E53E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21BD4"/>
    <w:multiLevelType w:val="multilevel"/>
    <w:tmpl w:val="8E7C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3920DE"/>
    <w:rsid w:val="003920DE"/>
    <w:rsid w:val="00E013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63208">
      <w:bodyDiv w:val="1"/>
      <w:marLeft w:val="0"/>
      <w:marRight w:val="0"/>
      <w:marTop w:val="0"/>
      <w:marBottom w:val="0"/>
      <w:divBdr>
        <w:top w:val="none" w:sz="0" w:space="0" w:color="auto"/>
        <w:left w:val="none" w:sz="0" w:space="0" w:color="auto"/>
        <w:bottom w:val="none" w:sz="0" w:space="0" w:color="auto"/>
        <w:right w:val="none" w:sz="0" w:space="0" w:color="auto"/>
      </w:divBdr>
    </w:div>
    <w:div w:id="751313882">
      <w:bodyDiv w:val="1"/>
      <w:marLeft w:val="0"/>
      <w:marRight w:val="0"/>
      <w:marTop w:val="0"/>
      <w:marBottom w:val="0"/>
      <w:divBdr>
        <w:top w:val="none" w:sz="0" w:space="0" w:color="auto"/>
        <w:left w:val="none" w:sz="0" w:space="0" w:color="auto"/>
        <w:bottom w:val="none" w:sz="0" w:space="0" w:color="auto"/>
        <w:right w:val="none" w:sz="0" w:space="0" w:color="auto"/>
      </w:divBdr>
    </w:div>
    <w:div w:id="12003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2015-08-31T05:46:00Z</dcterms:created>
  <dcterms:modified xsi:type="dcterms:W3CDTF">2015-08-31T05:48:00Z</dcterms:modified>
</cp:coreProperties>
</file>